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8E5C62">
      <w:pPr>
        <w:pStyle w:val="Ttulo2"/>
        <w:spacing w:before="80"/>
        <w:ind w:left="1445" w:right="1455"/>
        <w:rPr>
          <w:rFonts w:ascii="Tahoma" w:hAnsi="Tahoma"/>
        </w:rPr>
      </w:pPr>
      <w:r>
        <w:rPr>
          <w:rFonts w:ascii="Tahoma" w:hAnsi="Tahoma"/>
          <w:color w:val="403F41"/>
          <w:spacing w:val="-1"/>
        </w:rPr>
        <w:t>BOLETÍN</w:t>
      </w:r>
      <w:r>
        <w:rPr>
          <w:rFonts w:ascii="Tahoma" w:hAnsi="Tahoma"/>
          <w:color w:val="403F41"/>
          <w:spacing w:val="-11"/>
        </w:rPr>
        <w:t xml:space="preserve"> </w:t>
      </w:r>
      <w:r>
        <w:rPr>
          <w:rFonts w:ascii="Tahoma" w:hAnsi="Tahoma"/>
          <w:color w:val="403F41"/>
          <w:spacing w:val="-1"/>
        </w:rPr>
        <w:t>OFICIAL</w:t>
      </w:r>
      <w:r>
        <w:rPr>
          <w:rFonts w:ascii="Tahoma" w:hAnsi="Tahoma"/>
          <w:color w:val="403F41"/>
          <w:spacing w:val="-11"/>
        </w:rPr>
        <w:t xml:space="preserve"> </w:t>
      </w:r>
      <w:r>
        <w:rPr>
          <w:rFonts w:ascii="Tahoma" w:hAnsi="Tahoma"/>
          <w:color w:val="403F41"/>
          <w:spacing w:val="-1"/>
        </w:rPr>
        <w:t>DE</w:t>
      </w:r>
      <w:r>
        <w:rPr>
          <w:rFonts w:ascii="Tahoma" w:hAnsi="Tahoma"/>
          <w:color w:val="403F41"/>
          <w:spacing w:val="-10"/>
        </w:rPr>
        <w:t xml:space="preserve"> </w:t>
      </w:r>
      <w:r>
        <w:rPr>
          <w:rFonts w:ascii="Tahoma" w:hAnsi="Tahoma"/>
          <w:color w:val="403F41"/>
          <w:spacing w:val="-1"/>
        </w:rPr>
        <w:t>LA</w:t>
      </w:r>
      <w:r>
        <w:rPr>
          <w:rFonts w:ascii="Tahoma" w:hAnsi="Tahoma"/>
          <w:color w:val="403F41"/>
          <w:spacing w:val="-11"/>
        </w:rPr>
        <w:t xml:space="preserve"> </w:t>
      </w:r>
      <w:r>
        <w:rPr>
          <w:rFonts w:ascii="Tahoma" w:hAnsi="Tahoma"/>
          <w:color w:val="403F41"/>
          <w:spacing w:val="-1"/>
        </w:rPr>
        <w:t>PROVINCIA</w:t>
      </w:r>
      <w:r>
        <w:rPr>
          <w:rFonts w:ascii="Tahoma" w:hAnsi="Tahoma"/>
          <w:color w:val="403F41"/>
          <w:spacing w:val="-10"/>
        </w:rPr>
        <w:t xml:space="preserve"> </w:t>
      </w:r>
      <w:r>
        <w:rPr>
          <w:rFonts w:ascii="Tahoma" w:hAnsi="Tahoma"/>
          <w:color w:val="403F41"/>
          <w:spacing w:val="-1"/>
        </w:rPr>
        <w:t>DE</w:t>
      </w:r>
      <w:r>
        <w:rPr>
          <w:rFonts w:ascii="Tahoma" w:hAnsi="Tahoma"/>
          <w:color w:val="403F41"/>
          <w:spacing w:val="-11"/>
        </w:rPr>
        <w:t xml:space="preserve"> </w:t>
      </w:r>
      <w:r>
        <w:rPr>
          <w:rFonts w:ascii="Tahoma" w:hAnsi="Tahoma"/>
          <w:color w:val="403F41"/>
          <w:spacing w:val="-1"/>
        </w:rPr>
        <w:t>BUENOS</w:t>
      </w:r>
      <w:r>
        <w:rPr>
          <w:rFonts w:ascii="Tahoma" w:hAnsi="Tahoma"/>
          <w:color w:val="403F41"/>
          <w:spacing w:val="-11"/>
        </w:rPr>
        <w:t xml:space="preserve"> </w:t>
      </w:r>
      <w:r>
        <w:rPr>
          <w:rFonts w:ascii="Tahoma" w:hAnsi="Tahoma"/>
          <w:color w:val="403F41"/>
        </w:rPr>
        <w:t>AIRES</w:t>
      </w:r>
    </w:p>
    <w:p w:rsidR="00206302" w:rsidRDefault="008E5C62">
      <w:pPr>
        <w:pStyle w:val="Textoindependiente"/>
        <w:spacing w:line="20" w:lineRule="exact"/>
        <w:ind w:left="245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8" style="width:221.25pt;height:.75pt;mso-position-horizontal-relative:char;mso-position-vertical-relative:line" coordsize="4425,15">
            <v:rect id="_x0000_s1029" style="position:absolute;width:4425;height:15" fillcolor="#3cb1c7" stroked="f"/>
            <w10:wrap type="none"/>
            <w10:anchorlock/>
          </v:group>
        </w:pict>
      </w:r>
    </w:p>
    <w:p w:rsidR="00206302" w:rsidRDefault="008E5C62">
      <w:pPr>
        <w:pStyle w:val="Textoindependiente"/>
        <w:ind w:left="1434" w:right="1480"/>
        <w:jc w:val="center"/>
        <w:rPr>
          <w:rFonts w:ascii="Tahoma" w:hAnsi="Tahoma"/>
        </w:rPr>
      </w:pPr>
      <w:r>
        <w:rPr>
          <w:rFonts w:ascii="Tahoma" w:hAnsi="Tahoma"/>
          <w:color w:val="403F41"/>
        </w:rPr>
        <w:t>La</w:t>
      </w:r>
      <w:r>
        <w:rPr>
          <w:rFonts w:ascii="Tahoma" w:hAnsi="Tahoma"/>
          <w:color w:val="403F41"/>
          <w:spacing w:val="-9"/>
        </w:rPr>
        <w:t xml:space="preserve"> </w:t>
      </w:r>
      <w:r>
        <w:rPr>
          <w:rFonts w:ascii="Tahoma" w:hAnsi="Tahoma"/>
          <w:color w:val="403F41"/>
        </w:rPr>
        <w:t>Plata</w:t>
      </w:r>
      <w:r>
        <w:rPr>
          <w:rFonts w:ascii="Tahoma" w:hAnsi="Tahoma"/>
          <w:color w:val="403F41"/>
          <w:spacing w:val="13"/>
        </w:rPr>
        <w:t xml:space="preserve"> </w:t>
      </w:r>
      <w:r>
        <w:rPr>
          <w:rFonts w:ascii="Tahoma" w:hAnsi="Tahoma"/>
          <w:color w:val="3CB1C7"/>
        </w:rPr>
        <w:t>&gt;</w:t>
      </w:r>
      <w:r>
        <w:rPr>
          <w:rFonts w:ascii="Tahoma" w:hAnsi="Tahoma"/>
          <w:color w:val="3CB1C7"/>
          <w:spacing w:val="-3"/>
        </w:rPr>
        <w:t xml:space="preserve"> </w:t>
      </w:r>
      <w:r>
        <w:rPr>
          <w:rFonts w:ascii="Tahoma" w:hAnsi="Tahoma"/>
          <w:color w:val="403F41"/>
        </w:rPr>
        <w:t>miércoles</w:t>
      </w:r>
      <w:r>
        <w:rPr>
          <w:rFonts w:ascii="Tahoma" w:hAnsi="Tahoma"/>
          <w:color w:val="403F41"/>
          <w:spacing w:val="-8"/>
        </w:rPr>
        <w:t xml:space="preserve"> </w:t>
      </w:r>
      <w:r>
        <w:rPr>
          <w:rFonts w:ascii="Tahoma" w:hAnsi="Tahoma"/>
          <w:color w:val="403F41"/>
        </w:rPr>
        <w:t>18</w:t>
      </w:r>
      <w:r>
        <w:rPr>
          <w:rFonts w:ascii="Tahoma" w:hAnsi="Tahoma"/>
          <w:color w:val="403F41"/>
          <w:spacing w:val="-8"/>
        </w:rPr>
        <w:t xml:space="preserve"> </w:t>
      </w:r>
      <w:r>
        <w:rPr>
          <w:rFonts w:ascii="Tahoma" w:hAnsi="Tahoma"/>
          <w:color w:val="403F41"/>
        </w:rPr>
        <w:t>de</w:t>
      </w:r>
      <w:r>
        <w:rPr>
          <w:rFonts w:ascii="Tahoma" w:hAnsi="Tahoma"/>
          <w:color w:val="403F41"/>
          <w:spacing w:val="-9"/>
        </w:rPr>
        <w:t xml:space="preserve"> </w:t>
      </w:r>
      <w:r>
        <w:rPr>
          <w:rFonts w:ascii="Tahoma" w:hAnsi="Tahoma"/>
          <w:color w:val="403F41"/>
        </w:rPr>
        <w:t>enero</w:t>
      </w:r>
      <w:r>
        <w:rPr>
          <w:rFonts w:ascii="Tahoma" w:hAnsi="Tahoma"/>
          <w:color w:val="403F41"/>
          <w:spacing w:val="-8"/>
        </w:rPr>
        <w:t xml:space="preserve"> </w:t>
      </w:r>
      <w:r>
        <w:rPr>
          <w:rFonts w:ascii="Tahoma" w:hAnsi="Tahoma"/>
          <w:color w:val="403F41"/>
        </w:rPr>
        <w:t>de</w:t>
      </w:r>
      <w:r>
        <w:rPr>
          <w:rFonts w:ascii="Tahoma" w:hAnsi="Tahoma"/>
          <w:color w:val="403F41"/>
          <w:spacing w:val="-9"/>
        </w:rPr>
        <w:t xml:space="preserve"> </w:t>
      </w:r>
      <w:r>
        <w:rPr>
          <w:rFonts w:ascii="Tahoma" w:hAnsi="Tahoma"/>
          <w:color w:val="403F41"/>
        </w:rPr>
        <w:t>2023</w:t>
      </w:r>
    </w:p>
    <w:p w:rsidR="00206302" w:rsidRDefault="00206302">
      <w:pPr>
        <w:pStyle w:val="Textoindependiente"/>
        <w:ind w:left="0"/>
        <w:rPr>
          <w:rFonts w:ascii="Tahoma"/>
          <w:sz w:val="20"/>
        </w:rPr>
      </w:pPr>
    </w:p>
    <w:p w:rsidR="00206302" w:rsidRDefault="00206302">
      <w:pPr>
        <w:rPr>
          <w:rFonts w:ascii="Tahoma"/>
          <w:sz w:val="20"/>
        </w:rPr>
        <w:sectPr w:rsidR="00206302">
          <w:type w:val="continuous"/>
          <w:pgSz w:w="11900" w:h="16840"/>
          <w:pgMar w:top="480" w:right="1280" w:bottom="280" w:left="1300" w:header="720" w:footer="720" w:gutter="0"/>
          <w:cols w:space="720"/>
        </w:sectPr>
      </w:pPr>
    </w:p>
    <w:p w:rsidR="00206302" w:rsidRDefault="00206302">
      <w:pPr>
        <w:pStyle w:val="Textoindependiente"/>
        <w:spacing w:before="8"/>
        <w:ind w:left="0"/>
        <w:rPr>
          <w:rFonts w:ascii="Tahoma"/>
          <w:sz w:val="20"/>
        </w:rPr>
      </w:pPr>
    </w:p>
    <w:p w:rsidR="00206302" w:rsidRDefault="008E5C62">
      <w:pPr>
        <w:pStyle w:val="Textoindependiente"/>
        <w:spacing w:line="259" w:lineRule="auto"/>
        <w:ind w:left="170"/>
      </w:pPr>
      <w:r>
        <w:rPr>
          <w:color w:val="403F41"/>
        </w:rPr>
        <w:t>IF-2022-21494171-GDEBA-</w:t>
      </w:r>
      <w:r>
        <w:rPr>
          <w:color w:val="403F41"/>
          <w:spacing w:val="1"/>
        </w:rPr>
        <w:t xml:space="preserve"> </w:t>
      </w:r>
      <w:r>
        <w:rPr>
          <w:color w:val="403F41"/>
          <w:w w:val="105"/>
        </w:rPr>
        <w:t>DAPEMDCGP</w:t>
      </w:r>
    </w:p>
    <w:p w:rsidR="00206302" w:rsidRDefault="008E5C62">
      <w:pPr>
        <w:pStyle w:val="Textoindependiente"/>
        <w:ind w:left="0"/>
        <w:rPr>
          <w:sz w:val="18"/>
        </w:rPr>
      </w:pPr>
      <w:r>
        <w:br w:type="column"/>
      </w:r>
    </w:p>
    <w:p w:rsidR="00206302" w:rsidRDefault="008E5C62">
      <w:pPr>
        <w:pStyle w:val="Textoindependiente"/>
        <w:spacing w:before="103"/>
        <w:ind w:left="170"/>
        <w:rPr>
          <w:rFonts w:ascii="Arial"/>
          <w:b/>
        </w:rPr>
      </w:pPr>
      <w:r>
        <w:t xml:space="preserve">125ac385dbd3c93d020c0660ee634a3e9b668230cf005a379c84793390521d16  </w:t>
      </w:r>
      <w:r>
        <w:rPr>
          <w:spacing w:val="39"/>
        </w:rPr>
        <w:t xml:space="preserve"> </w:t>
      </w:r>
      <w:r>
        <w:rPr>
          <w:rFonts w:ascii="Arial"/>
          <w:b/>
          <w:color w:val="3CB1C7"/>
          <w:position w:val="3"/>
        </w:rPr>
        <w:t>Ver</w:t>
      </w:r>
    </w:p>
    <w:p w:rsidR="00206302" w:rsidRDefault="00206302">
      <w:pPr>
        <w:rPr>
          <w:rFonts w:ascii="Arial"/>
        </w:rPr>
        <w:sectPr w:rsidR="00206302">
          <w:type w:val="continuous"/>
          <w:pgSz w:w="11900" w:h="16840"/>
          <w:pgMar w:top="480" w:right="1280" w:bottom="280" w:left="1300" w:header="720" w:footer="720" w:gutter="0"/>
          <w:cols w:num="2" w:space="720" w:equalWidth="0">
            <w:col w:w="2253" w:space="552"/>
            <w:col w:w="6515"/>
          </w:cols>
        </w:sectPr>
      </w:pPr>
    </w:p>
    <w:p w:rsidR="00206302" w:rsidRDefault="008E5C62">
      <w:pPr>
        <w:pStyle w:val="Textoindependiente"/>
        <w:spacing w:line="20" w:lineRule="exact"/>
        <w:ind w:left="14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450pt;height:.75pt;mso-position-horizontal-relative:char;mso-position-vertical-relative:line" coordsize="9000,15">
            <v:shape id="_x0000_s1027" style="position:absolute;width:9000;height:15" coordsize="9000,15" o:spt="100" adj="0,,0" path="m2775,l,,,15r2775,l2775,xm8640,l2805,r,15l8640,15r,-15xm9000,l8670,r,15l9000,15r,-15xe" fillcolor="#dcdcd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6302" w:rsidRDefault="00206302">
      <w:pPr>
        <w:pStyle w:val="Textoindependiente"/>
        <w:ind w:left="0"/>
        <w:rPr>
          <w:rFonts w:ascii="Arial"/>
          <w:b/>
          <w:sz w:val="14"/>
        </w:rPr>
      </w:pPr>
    </w:p>
    <w:p w:rsidR="00206302" w:rsidRDefault="008E5C62">
      <w:pPr>
        <w:pStyle w:val="Ttulo1"/>
        <w:spacing w:before="72"/>
      </w:pPr>
      <w:r>
        <w:t>RESOLUCIÓN</w:t>
      </w:r>
      <w:r>
        <w:rPr>
          <w:spacing w:val="18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59-MDCGP-2023</w:t>
      </w:r>
    </w:p>
    <w:p w:rsidR="00206302" w:rsidRDefault="00206302">
      <w:pPr>
        <w:pStyle w:val="Textoindependiente"/>
        <w:spacing w:before="9"/>
        <w:ind w:left="0"/>
        <w:rPr>
          <w:rFonts w:ascii="Arial"/>
          <w:b/>
          <w:sz w:val="12"/>
        </w:rPr>
      </w:pPr>
    </w:p>
    <w:p w:rsidR="00206302" w:rsidRDefault="008E5C62">
      <w:pPr>
        <w:pStyle w:val="Textoindependiente"/>
        <w:spacing w:before="86"/>
        <w:ind w:left="7085"/>
      </w:pP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PLATA,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BUENOS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AIRES</w:t>
      </w:r>
    </w:p>
    <w:p w:rsidR="00206302" w:rsidRDefault="008E5C62">
      <w:pPr>
        <w:pStyle w:val="Textoindependiente"/>
        <w:spacing w:before="13"/>
        <w:ind w:left="7085"/>
      </w:pPr>
      <w:r>
        <w:rPr>
          <w:w w:val="105"/>
        </w:rPr>
        <w:t>Jueves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Enero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</w:p>
    <w:p w:rsidR="00206302" w:rsidRDefault="00206302">
      <w:pPr>
        <w:pStyle w:val="Textoindependiente"/>
        <w:spacing w:before="3"/>
        <w:ind w:left="0"/>
        <w:rPr>
          <w:sz w:val="18"/>
        </w:rPr>
      </w:pPr>
    </w:p>
    <w:p w:rsidR="00206302" w:rsidRDefault="008E5C62">
      <w:pPr>
        <w:pStyle w:val="Textoindependiente"/>
        <w:spacing w:line="278" w:lineRule="auto"/>
        <w:ind w:right="173"/>
        <w:jc w:val="both"/>
      </w:pPr>
      <w:r>
        <w:rPr>
          <w:rFonts w:ascii="Arial" w:hAnsi="Arial"/>
          <w:b/>
          <w:w w:val="105"/>
        </w:rPr>
        <w:t xml:space="preserve">VISTO </w:t>
      </w:r>
      <w:r>
        <w:rPr>
          <w:w w:val="105"/>
        </w:rPr>
        <w:t>el Decreto Nº 272/17 E, la Ley Nº 15.164 modificada por Ley 15.309 y el EX-2022-44045272-GDEBA-SSLYTSGG</w:t>
      </w:r>
      <w:r>
        <w:rPr>
          <w:spacing w:val="-42"/>
          <w:w w:val="105"/>
        </w:rPr>
        <w:t xml:space="preserve"> </w:t>
      </w:r>
      <w:r>
        <w:t>por el cual se propicia declarar de Interés Provincial el 100° aniversario del Club Atlético Huracán de Tres Arroyos, que se</w:t>
      </w:r>
      <w:r>
        <w:rPr>
          <w:spacing w:val="1"/>
        </w:rPr>
        <w:t xml:space="preserve"> </w:t>
      </w:r>
      <w:r>
        <w:rPr>
          <w:w w:val="105"/>
        </w:rPr>
        <w:t>conmemoró el 3</w:t>
      </w:r>
      <w:r>
        <w:rPr>
          <w:spacing w:val="1"/>
          <w:w w:val="105"/>
        </w:rPr>
        <w:t xml:space="preserve"> </w:t>
      </w:r>
      <w:r>
        <w:rPr>
          <w:w w:val="105"/>
        </w:rPr>
        <w:t>de enero</w:t>
      </w:r>
      <w:r>
        <w:rPr>
          <w:spacing w:val="1"/>
          <w:w w:val="105"/>
        </w:rPr>
        <w:t xml:space="preserve"> </w:t>
      </w:r>
      <w:r>
        <w:rPr>
          <w:w w:val="105"/>
        </w:rPr>
        <w:t>de 2023,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</w:p>
    <w:p w:rsidR="00206302" w:rsidRDefault="00206302">
      <w:pPr>
        <w:pStyle w:val="Textoindependiente"/>
        <w:spacing w:before="6"/>
        <w:ind w:left="0"/>
        <w:rPr>
          <w:sz w:val="15"/>
        </w:rPr>
      </w:pPr>
    </w:p>
    <w:p w:rsidR="00206302" w:rsidRDefault="008E5C62">
      <w:pPr>
        <w:pStyle w:val="Ttulo2"/>
        <w:jc w:val="left"/>
      </w:pPr>
      <w:r>
        <w:rPr>
          <w:w w:val="105"/>
        </w:rPr>
        <w:t>CONSIDERANDO:</w:t>
      </w:r>
    </w:p>
    <w:p w:rsidR="00206302" w:rsidRDefault="008E5C62">
      <w:pPr>
        <w:pStyle w:val="Textoindependiente"/>
        <w:spacing w:before="43" w:line="259" w:lineRule="auto"/>
        <w:ind w:right="142"/>
        <w:jc w:val="both"/>
      </w:pPr>
      <w:r>
        <w:rPr>
          <w:w w:val="105"/>
        </w:rPr>
        <w:t>Que corresponde al Ministerio de Desarrollo de la Comunidad entender en el diseño</w:t>
      </w:r>
      <w:r>
        <w:rPr>
          <w:w w:val="105"/>
        </w:rPr>
        <w:t xml:space="preserve"> e implementación de políticas de</w:t>
      </w:r>
      <w:r>
        <w:rPr>
          <w:spacing w:val="1"/>
          <w:w w:val="105"/>
        </w:rPr>
        <w:t xml:space="preserve"> </w:t>
      </w:r>
      <w:r>
        <w:rPr>
          <w:w w:val="105"/>
        </w:rPr>
        <w:t>recreación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entretenimiento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tengan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objetivo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contención</w:t>
      </w:r>
      <w:r>
        <w:rPr>
          <w:spacing w:val="-8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desarrollo</w:t>
      </w:r>
      <w:r>
        <w:rPr>
          <w:spacing w:val="-8"/>
          <w:w w:val="105"/>
        </w:rPr>
        <w:t xml:space="preserve"> </w:t>
      </w:r>
      <w:r>
        <w:rPr>
          <w:w w:val="105"/>
        </w:rPr>
        <w:t>comunitario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deporte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diferentes</w:t>
      </w:r>
      <w:r>
        <w:rPr>
          <w:spacing w:val="-1"/>
          <w:w w:val="105"/>
        </w:rPr>
        <w:t xml:space="preserve"> </w:t>
      </w:r>
      <w:r>
        <w:rPr>
          <w:w w:val="105"/>
        </w:rPr>
        <w:t>disciplinas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modalidades;</w:t>
      </w:r>
    </w:p>
    <w:p w:rsidR="00206302" w:rsidRDefault="008E5C62">
      <w:pPr>
        <w:pStyle w:val="Textoindependiente"/>
        <w:spacing w:line="259" w:lineRule="auto"/>
        <w:ind w:right="155"/>
        <w:jc w:val="both"/>
      </w:pPr>
      <w:r>
        <w:rPr>
          <w:w w:val="105"/>
        </w:rPr>
        <w:t>Que la Honorable Cámara de Diputados de la Provincia de Buenos Aires en su sesión de fecha 15 de diciembre de 2022,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declaró de Interés Legislativo el 100° aniversario del Club Atlético Huracán de Tres Arroyos, y </w:t>
      </w:r>
      <w:proofErr w:type="spellStart"/>
      <w:r>
        <w:rPr>
          <w:w w:val="105"/>
        </w:rPr>
        <w:t>manifiestó</w:t>
      </w:r>
      <w:proofErr w:type="spellEnd"/>
      <w:r>
        <w:rPr>
          <w:w w:val="105"/>
        </w:rPr>
        <w:t xml:space="preserve"> que vería con</w:t>
      </w:r>
      <w:r>
        <w:rPr>
          <w:spacing w:val="1"/>
          <w:w w:val="105"/>
        </w:rPr>
        <w:t xml:space="preserve"> </w:t>
      </w:r>
      <w:r>
        <w:rPr>
          <w:w w:val="105"/>
        </w:rPr>
        <w:t>agrado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Poder</w:t>
      </w:r>
      <w:r>
        <w:rPr>
          <w:spacing w:val="-3"/>
          <w:w w:val="105"/>
        </w:rPr>
        <w:t xml:space="preserve"> </w:t>
      </w:r>
      <w:r>
        <w:rPr>
          <w:w w:val="105"/>
        </w:rPr>
        <w:t>Ejecutivo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declare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Interés</w:t>
      </w:r>
      <w:r>
        <w:rPr>
          <w:spacing w:val="-4"/>
          <w:w w:val="105"/>
        </w:rPr>
        <w:t xml:space="preserve"> </w:t>
      </w:r>
      <w:r>
        <w:rPr>
          <w:w w:val="105"/>
        </w:rPr>
        <w:t>Provincial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través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sus</w:t>
      </w:r>
      <w:r>
        <w:rPr>
          <w:spacing w:val="-5"/>
          <w:w w:val="105"/>
        </w:rPr>
        <w:t xml:space="preserve"> </w:t>
      </w:r>
      <w:r>
        <w:rPr>
          <w:w w:val="105"/>
        </w:rPr>
        <w:t>organismos</w:t>
      </w:r>
      <w:r>
        <w:rPr>
          <w:spacing w:val="-4"/>
          <w:w w:val="105"/>
        </w:rPr>
        <w:t xml:space="preserve"> </w:t>
      </w:r>
      <w:r>
        <w:rPr>
          <w:w w:val="105"/>
        </w:rPr>
        <w:t>competentes;</w:t>
      </w:r>
    </w:p>
    <w:p w:rsidR="00206302" w:rsidRDefault="008E5C62">
      <w:pPr>
        <w:pStyle w:val="Textoindependiente"/>
        <w:spacing w:line="259" w:lineRule="auto"/>
        <w:ind w:right="146"/>
        <w:jc w:val="both"/>
      </w:pPr>
      <w:r>
        <w:t>Que</w:t>
      </w:r>
      <w:r>
        <w:rPr>
          <w:spacing w:val="16"/>
        </w:rPr>
        <w:t xml:space="preserve"> </w:t>
      </w:r>
      <w:r>
        <w:t>dicha</w:t>
      </w:r>
      <w:r>
        <w:rPr>
          <w:spacing w:val="17"/>
        </w:rPr>
        <w:t xml:space="preserve"> </w:t>
      </w:r>
      <w:r>
        <w:t>declaración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fundamenta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trayectoria</w:t>
      </w:r>
      <w:r>
        <w:rPr>
          <w:spacing w:val="16"/>
        </w:rPr>
        <w:t xml:space="preserve"> </w:t>
      </w:r>
      <w:proofErr w:type="spellStart"/>
      <w:r>
        <w:t>sel</w:t>
      </w:r>
      <w:proofErr w:type="spellEnd"/>
      <w:r>
        <w:rPr>
          <w:spacing w:val="17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Atlético</w:t>
      </w:r>
      <w:r>
        <w:rPr>
          <w:spacing w:val="16"/>
        </w:rPr>
        <w:t xml:space="preserve"> </w:t>
      </w:r>
      <w:r>
        <w:t>Huracán</w:t>
      </w:r>
      <w:r>
        <w:rPr>
          <w:spacing w:val="17"/>
        </w:rPr>
        <w:t xml:space="preserve"> </w:t>
      </w:r>
      <w:r>
        <w:t>de Tres</w:t>
      </w:r>
      <w:r>
        <w:rPr>
          <w:spacing w:val="16"/>
        </w:rPr>
        <w:t xml:space="preserve"> </w:t>
      </w:r>
      <w:r>
        <w:t>Arroyos,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convertido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4"/>
          <w:w w:val="105"/>
        </w:rPr>
        <w:t xml:space="preserve"> </w:t>
      </w:r>
      <w:r>
        <w:rPr>
          <w:w w:val="105"/>
        </w:rPr>
        <w:t>deportivas</w:t>
      </w:r>
      <w:r>
        <w:rPr>
          <w:spacing w:val="-4"/>
          <w:w w:val="105"/>
        </w:rPr>
        <w:t xml:space="preserve"> </w:t>
      </w:r>
      <w:r>
        <w:rPr>
          <w:w w:val="105"/>
        </w:rPr>
        <w:t>más</w:t>
      </w:r>
      <w:r>
        <w:rPr>
          <w:spacing w:val="-4"/>
          <w:w w:val="105"/>
        </w:rPr>
        <w:t xml:space="preserve"> </w:t>
      </w:r>
      <w:r>
        <w:rPr>
          <w:w w:val="105"/>
        </w:rPr>
        <w:t>importantes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ciudad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zona,</w:t>
      </w:r>
      <w:r>
        <w:rPr>
          <w:spacing w:val="-4"/>
          <w:w w:val="105"/>
        </w:rPr>
        <w:t xml:space="preserve"> </w:t>
      </w:r>
      <w:r>
        <w:rPr>
          <w:w w:val="105"/>
        </w:rPr>
        <w:t>debido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instalaciones,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cantidad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disciplinas deportivas, al gran número de asociados y por el reconocimiento que logro a nivel provincial, nacional e</w:t>
      </w:r>
      <w:r>
        <w:rPr>
          <w:spacing w:val="1"/>
          <w:w w:val="105"/>
        </w:rPr>
        <w:t xml:space="preserve"> </w:t>
      </w:r>
      <w:r>
        <w:rPr>
          <w:w w:val="105"/>
        </w:rPr>
        <w:t>internacional;</w:t>
      </w:r>
    </w:p>
    <w:p w:rsidR="00206302" w:rsidRDefault="008E5C62">
      <w:pPr>
        <w:pStyle w:val="Textoindependiente"/>
        <w:spacing w:line="259" w:lineRule="auto"/>
        <w:ind w:right="143"/>
        <w:jc w:val="both"/>
      </w:pPr>
      <w:r>
        <w:rPr>
          <w:w w:val="105"/>
        </w:rPr>
        <w:t>Que en efecto todo ser humano tiene el dere</w:t>
      </w:r>
      <w:r>
        <w:rPr>
          <w:w w:val="105"/>
        </w:rPr>
        <w:t>cho fundamental de acceder al deporte para el pleno desarrollo de sus</w:t>
      </w:r>
      <w:r>
        <w:rPr>
          <w:spacing w:val="1"/>
          <w:w w:val="105"/>
        </w:rPr>
        <w:t xml:space="preserve"> </w:t>
      </w:r>
      <w:r>
        <w:rPr>
          <w:w w:val="105"/>
        </w:rPr>
        <w:t>facultades físicas, intelectuales y morales, estimular, sustentar y promocionar su práctica, deviene una imposición y, en el</w:t>
      </w:r>
      <w:r>
        <w:rPr>
          <w:spacing w:val="-42"/>
          <w:w w:val="105"/>
        </w:rPr>
        <w:t xml:space="preserve"> </w:t>
      </w:r>
      <w:r>
        <w:rPr>
          <w:w w:val="105"/>
        </w:rPr>
        <w:t>mismo orden, el deporte no solo es beneficioso en lo individu</w:t>
      </w:r>
      <w:r>
        <w:rPr>
          <w:w w:val="105"/>
        </w:rPr>
        <w:t>al, en la salud física y psicológica de la persona humana que</w:t>
      </w:r>
      <w:r>
        <w:rPr>
          <w:spacing w:val="-42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practica,</w:t>
      </w:r>
      <w:r>
        <w:rPr>
          <w:spacing w:val="-1"/>
          <w:w w:val="105"/>
        </w:rPr>
        <w:t xml:space="preserve"> </w:t>
      </w:r>
      <w:r>
        <w:rPr>
          <w:w w:val="105"/>
        </w:rPr>
        <w:t>sino</w:t>
      </w:r>
      <w:r>
        <w:rPr>
          <w:spacing w:val="-1"/>
          <w:w w:val="105"/>
        </w:rPr>
        <w:t xml:space="preserve"> </w:t>
      </w:r>
      <w:r>
        <w:rPr>
          <w:w w:val="105"/>
        </w:rPr>
        <w:t>también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contribución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individuo;</w:t>
      </w:r>
    </w:p>
    <w:p w:rsidR="00206302" w:rsidRDefault="008E5C62">
      <w:pPr>
        <w:pStyle w:val="Textoindependiente"/>
        <w:spacing w:line="259" w:lineRule="auto"/>
        <w:ind w:right="146"/>
        <w:jc w:val="both"/>
      </w:pP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orden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intervino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Asuntos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Legislativos,</w:t>
      </w:r>
      <w:r>
        <w:rPr>
          <w:spacing w:val="-9"/>
          <w:w w:val="105"/>
        </w:rPr>
        <w:t xml:space="preserve"> </w:t>
      </w:r>
      <w:r>
        <w:rPr>
          <w:w w:val="105"/>
        </w:rPr>
        <w:t>dependiente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Gobierno,</w:t>
      </w:r>
      <w:r>
        <w:rPr>
          <w:spacing w:val="-9"/>
          <w:w w:val="105"/>
        </w:rPr>
        <w:t xml:space="preserve"> </w:t>
      </w:r>
      <w:r>
        <w:rPr>
          <w:w w:val="105"/>
        </w:rPr>
        <w:t>avalando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la</w:t>
      </w:r>
      <w:proofErr w:type="gramEnd"/>
      <w:r>
        <w:rPr>
          <w:w w:val="105"/>
        </w:rPr>
        <w:t xml:space="preserve"> continuidad</w:t>
      </w:r>
      <w:r>
        <w:rPr>
          <w:spacing w:val="1"/>
          <w:w w:val="105"/>
        </w:rPr>
        <w:t xml:space="preserve"> </w:t>
      </w:r>
      <w:r>
        <w:rPr>
          <w:w w:val="105"/>
        </w:rPr>
        <w:t>del trámite;</w:t>
      </w:r>
    </w:p>
    <w:p w:rsidR="00206302" w:rsidRDefault="008E5C62">
      <w:pPr>
        <w:pStyle w:val="Textoindependiente"/>
        <w:spacing w:line="180" w:lineRule="exact"/>
        <w:jc w:val="both"/>
      </w:pP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orden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intervino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Subsecretaria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Técnica,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Legal,</w:t>
      </w:r>
      <w:r>
        <w:rPr>
          <w:spacing w:val="-10"/>
          <w:w w:val="105"/>
        </w:rPr>
        <w:t xml:space="preserve"> </w:t>
      </w:r>
      <w:r>
        <w:rPr>
          <w:w w:val="105"/>
        </w:rPr>
        <w:t>sin</w:t>
      </w:r>
      <w:r>
        <w:rPr>
          <w:spacing w:val="-10"/>
          <w:w w:val="105"/>
        </w:rPr>
        <w:t xml:space="preserve"> </w:t>
      </w:r>
      <w:r>
        <w:rPr>
          <w:w w:val="105"/>
        </w:rPr>
        <w:t>objeciones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formular;</w:t>
      </w:r>
    </w:p>
    <w:p w:rsidR="00206302" w:rsidRDefault="008E5C62">
      <w:pPr>
        <w:pStyle w:val="Textoindependiente"/>
        <w:spacing w:before="6" w:line="259" w:lineRule="auto"/>
        <w:ind w:right="146"/>
        <w:jc w:val="both"/>
      </w:pPr>
      <w:r>
        <w:rPr>
          <w:w w:val="105"/>
        </w:rPr>
        <w:t>Que en orden 9 ha intervenido la Subsecretaría de Deportes prestando su conformidad respecto a la continuidad del</w:t>
      </w:r>
      <w:r>
        <w:rPr>
          <w:spacing w:val="1"/>
          <w:w w:val="105"/>
        </w:rPr>
        <w:t xml:space="preserve"> </w:t>
      </w:r>
      <w:r>
        <w:rPr>
          <w:w w:val="105"/>
        </w:rPr>
        <w:t>tr</w:t>
      </w:r>
      <w:r>
        <w:rPr>
          <w:w w:val="105"/>
        </w:rPr>
        <w:t>ámite;</w:t>
      </w:r>
    </w:p>
    <w:p w:rsidR="00206302" w:rsidRDefault="008E5C62">
      <w:pPr>
        <w:pStyle w:val="Textoindependiente"/>
        <w:spacing w:line="180" w:lineRule="exact"/>
        <w:jc w:val="both"/>
      </w:pP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sentido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menester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propiciar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Interés</w:t>
      </w:r>
      <w:r>
        <w:rPr>
          <w:spacing w:val="-10"/>
          <w:w w:val="105"/>
        </w:rPr>
        <w:t xml:space="preserve"> </w:t>
      </w:r>
      <w:r>
        <w:rPr>
          <w:w w:val="105"/>
        </w:rPr>
        <w:t>Provincial;</w:t>
      </w:r>
    </w:p>
    <w:p w:rsidR="00206302" w:rsidRDefault="008E5C62">
      <w:pPr>
        <w:pStyle w:val="Textoindependiente"/>
        <w:spacing w:before="14" w:line="259" w:lineRule="auto"/>
        <w:ind w:right="149"/>
        <w:jc w:val="both"/>
      </w:pPr>
      <w:r>
        <w:rPr>
          <w:w w:val="105"/>
        </w:rPr>
        <w:t>Que atento lo expuesto procede el dictado del respectivo acto administrativo, conforme lo normado en el Decreto Nº</w:t>
      </w:r>
      <w:r>
        <w:rPr>
          <w:spacing w:val="1"/>
          <w:w w:val="105"/>
        </w:rPr>
        <w:t xml:space="preserve"> </w:t>
      </w:r>
      <w:r>
        <w:rPr>
          <w:w w:val="105"/>
        </w:rPr>
        <w:t>272/17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facultades</w:t>
      </w:r>
      <w:r>
        <w:rPr>
          <w:spacing w:val="-3"/>
          <w:w w:val="105"/>
        </w:rPr>
        <w:t xml:space="preserve"> </w:t>
      </w:r>
      <w:r>
        <w:rPr>
          <w:w w:val="105"/>
        </w:rPr>
        <w:t>conferidas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Ley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15.164,</w:t>
      </w:r>
      <w:r>
        <w:rPr>
          <w:spacing w:val="-1"/>
          <w:w w:val="105"/>
        </w:rPr>
        <w:t xml:space="preserve"> </w:t>
      </w:r>
      <w:r>
        <w:rPr>
          <w:w w:val="105"/>
        </w:rPr>
        <w:t>modificada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Ley</w:t>
      </w:r>
      <w:r>
        <w:rPr>
          <w:spacing w:val="-2"/>
          <w:w w:val="105"/>
        </w:rPr>
        <w:t xml:space="preserve"> </w:t>
      </w:r>
      <w:r>
        <w:rPr>
          <w:w w:val="105"/>
        </w:rPr>
        <w:t>15.309;</w:t>
      </w:r>
    </w:p>
    <w:p w:rsidR="00206302" w:rsidRDefault="008E5C62">
      <w:pPr>
        <w:pStyle w:val="Textoindependiente"/>
        <w:spacing w:line="180" w:lineRule="exact"/>
        <w:jc w:val="both"/>
      </w:pP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ello,</w:t>
      </w:r>
    </w:p>
    <w:p w:rsidR="00206302" w:rsidRDefault="00206302">
      <w:pPr>
        <w:pStyle w:val="Textoindependiente"/>
        <w:spacing w:before="2"/>
        <w:ind w:left="0"/>
        <w:rPr>
          <w:sz w:val="18"/>
        </w:rPr>
      </w:pPr>
    </w:p>
    <w:p w:rsidR="00206302" w:rsidRDefault="008E5C62">
      <w:pPr>
        <w:pStyle w:val="Ttulo2"/>
        <w:spacing w:line="292" w:lineRule="auto"/>
        <w:ind w:left="1445" w:right="1480"/>
      </w:pP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FACULTADES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CONFIERE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DECRETO</w:t>
      </w:r>
      <w:r>
        <w:rPr>
          <w:spacing w:val="-10"/>
          <w:w w:val="105"/>
        </w:rPr>
        <w:t xml:space="preserve"> </w:t>
      </w:r>
      <w:r>
        <w:rPr>
          <w:w w:val="105"/>
        </w:rPr>
        <w:t>272/17</w:t>
      </w:r>
      <w:r>
        <w:rPr>
          <w:spacing w:val="-10"/>
          <w:w w:val="105"/>
        </w:rPr>
        <w:t xml:space="preserve"> </w:t>
      </w:r>
      <w:r>
        <w:rPr>
          <w:w w:val="105"/>
        </w:rPr>
        <w:t>E,</w:t>
      </w:r>
      <w:r>
        <w:rPr>
          <w:spacing w:val="-4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MINISTRO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DESARROLLO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COMUNIDAD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</w:p>
    <w:p w:rsidR="00206302" w:rsidRDefault="008E5C62">
      <w:pPr>
        <w:spacing w:before="1" w:line="292" w:lineRule="auto"/>
        <w:ind w:left="3395" w:right="343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PROVINCIA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BUENOS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AIRES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w w:val="105"/>
          <w:sz w:val="16"/>
        </w:rPr>
        <w:t>RESUELVE</w:t>
      </w:r>
    </w:p>
    <w:p w:rsidR="00206302" w:rsidRDefault="00206302">
      <w:pPr>
        <w:pStyle w:val="Textoindependiente"/>
        <w:spacing w:before="3"/>
        <w:ind w:left="0"/>
        <w:rPr>
          <w:rFonts w:ascii="Arial"/>
          <w:b/>
          <w:sz w:val="17"/>
        </w:rPr>
      </w:pPr>
    </w:p>
    <w:p w:rsidR="00206302" w:rsidRDefault="008E5C62">
      <w:pPr>
        <w:pStyle w:val="Textoindependiente"/>
        <w:spacing w:line="259" w:lineRule="auto"/>
      </w:pPr>
      <w:r>
        <w:rPr>
          <w:w w:val="105"/>
        </w:rPr>
        <w:t>ARTÍCULO</w:t>
      </w:r>
      <w:r>
        <w:rPr>
          <w:spacing w:val="25"/>
          <w:w w:val="105"/>
        </w:rPr>
        <w:t xml:space="preserve"> </w:t>
      </w:r>
      <w:r>
        <w:rPr>
          <w:w w:val="105"/>
        </w:rPr>
        <w:t>1º.</w:t>
      </w:r>
      <w:r>
        <w:rPr>
          <w:spacing w:val="13"/>
          <w:w w:val="105"/>
        </w:rPr>
        <w:t xml:space="preserve"> </w:t>
      </w:r>
      <w:r>
        <w:rPr>
          <w:w w:val="105"/>
        </w:rPr>
        <w:t>Declarar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Interés</w:t>
      </w:r>
      <w:r>
        <w:rPr>
          <w:spacing w:val="25"/>
          <w:w w:val="105"/>
        </w:rPr>
        <w:t xml:space="preserve"> </w:t>
      </w:r>
      <w:r>
        <w:rPr>
          <w:w w:val="105"/>
        </w:rPr>
        <w:t>Provincial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100°</w:t>
      </w:r>
      <w:r>
        <w:rPr>
          <w:spacing w:val="26"/>
          <w:w w:val="105"/>
        </w:rPr>
        <w:t xml:space="preserve"> </w:t>
      </w:r>
      <w:r>
        <w:rPr>
          <w:w w:val="105"/>
        </w:rPr>
        <w:t>aniversario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Club</w:t>
      </w:r>
      <w:r>
        <w:rPr>
          <w:spacing w:val="26"/>
          <w:w w:val="105"/>
        </w:rPr>
        <w:t xml:space="preserve"> </w:t>
      </w:r>
      <w:r>
        <w:rPr>
          <w:w w:val="105"/>
        </w:rPr>
        <w:t>Atlético</w:t>
      </w:r>
      <w:r>
        <w:rPr>
          <w:spacing w:val="26"/>
          <w:w w:val="105"/>
        </w:rPr>
        <w:t xml:space="preserve"> </w:t>
      </w:r>
      <w:r>
        <w:rPr>
          <w:w w:val="105"/>
        </w:rPr>
        <w:t>Huracán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Tres</w:t>
      </w:r>
      <w:r>
        <w:rPr>
          <w:spacing w:val="26"/>
          <w:w w:val="105"/>
        </w:rPr>
        <w:t xml:space="preserve"> </w:t>
      </w:r>
      <w:r>
        <w:rPr>
          <w:w w:val="105"/>
        </w:rPr>
        <w:t>Arroyos,</w:t>
      </w:r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conmemoró el 3</w:t>
      </w:r>
      <w:r>
        <w:rPr>
          <w:spacing w:val="1"/>
          <w:w w:val="105"/>
        </w:rPr>
        <w:t xml:space="preserve"> </w:t>
      </w:r>
      <w:r>
        <w:rPr>
          <w:w w:val="105"/>
        </w:rPr>
        <w:t>de enero</w:t>
      </w:r>
      <w:r>
        <w:rPr>
          <w:spacing w:val="1"/>
          <w:w w:val="105"/>
        </w:rPr>
        <w:t xml:space="preserve"> </w:t>
      </w:r>
      <w:r>
        <w:rPr>
          <w:w w:val="105"/>
        </w:rPr>
        <w:t>de 2023.</w:t>
      </w:r>
    </w:p>
    <w:p w:rsidR="00206302" w:rsidRDefault="008E5C62">
      <w:pPr>
        <w:pStyle w:val="Textoindependiente"/>
        <w:spacing w:line="259" w:lineRule="auto"/>
        <w:ind w:right="146"/>
      </w:pPr>
      <w:r>
        <w:t>ARTÍCULO</w:t>
      </w:r>
      <w:r>
        <w:rPr>
          <w:spacing w:val="15"/>
        </w:rPr>
        <w:t xml:space="preserve"> </w:t>
      </w:r>
      <w:r>
        <w:t>2º.</w:t>
      </w:r>
      <w:r>
        <w:rPr>
          <w:spacing w:val="-1"/>
        </w:rPr>
        <w:t xml:space="preserve"> </w:t>
      </w:r>
      <w:r>
        <w:t>Establecer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precedente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generará</w:t>
      </w:r>
      <w:r>
        <w:rPr>
          <w:spacing w:val="16"/>
        </w:rPr>
        <w:t xml:space="preserve"> </w:t>
      </w:r>
      <w:r>
        <w:t>compromiso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gasto</w:t>
      </w:r>
      <w:r>
        <w:rPr>
          <w:spacing w:val="15"/>
        </w:rPr>
        <w:t xml:space="preserve"> </w:t>
      </w:r>
      <w:r>
        <w:t>alguno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Provincia,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artículo</w:t>
      </w:r>
      <w:r>
        <w:rPr>
          <w:spacing w:val="-2"/>
          <w:w w:val="105"/>
        </w:rPr>
        <w:t xml:space="preserve"> </w:t>
      </w:r>
      <w:r>
        <w:rPr>
          <w:w w:val="105"/>
        </w:rPr>
        <w:t>1°</w:t>
      </w:r>
      <w:r>
        <w:rPr>
          <w:spacing w:val="-1"/>
          <w:w w:val="105"/>
        </w:rPr>
        <w:t xml:space="preserve"> </w:t>
      </w:r>
      <w:r>
        <w:rPr>
          <w:w w:val="105"/>
        </w:rPr>
        <w:t>inciso</w:t>
      </w:r>
      <w:r>
        <w:rPr>
          <w:spacing w:val="-2"/>
          <w:w w:val="105"/>
        </w:rPr>
        <w:t xml:space="preserve"> </w:t>
      </w:r>
      <w:r>
        <w:rPr>
          <w:w w:val="105"/>
        </w:rPr>
        <w:t>17)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272/17</w:t>
      </w:r>
      <w:r>
        <w:rPr>
          <w:spacing w:val="-1"/>
          <w:w w:val="105"/>
        </w:rPr>
        <w:t xml:space="preserve"> </w:t>
      </w:r>
      <w:r>
        <w:rPr>
          <w:w w:val="105"/>
        </w:rPr>
        <w:t>E.</w:t>
      </w:r>
    </w:p>
    <w:p w:rsidR="00206302" w:rsidRDefault="008E5C62">
      <w:pPr>
        <w:pStyle w:val="Textoindependiente"/>
        <w:spacing w:line="259" w:lineRule="auto"/>
      </w:pPr>
      <w:r>
        <w:rPr>
          <w:w w:val="105"/>
        </w:rPr>
        <w:t>ARTÍCULO</w:t>
      </w:r>
      <w:r>
        <w:rPr>
          <w:spacing w:val="2"/>
          <w:w w:val="105"/>
        </w:rPr>
        <w:t xml:space="preserve"> </w:t>
      </w:r>
      <w:r>
        <w:rPr>
          <w:w w:val="105"/>
        </w:rPr>
        <w:t>3º.</w:t>
      </w:r>
      <w:r>
        <w:rPr>
          <w:spacing w:val="-8"/>
          <w:w w:val="105"/>
        </w:rPr>
        <w:t xml:space="preserve"> </w:t>
      </w:r>
      <w:r>
        <w:rPr>
          <w:w w:val="105"/>
        </w:rPr>
        <w:t>Comunicar,</w:t>
      </w:r>
      <w:r>
        <w:rPr>
          <w:spacing w:val="3"/>
          <w:w w:val="105"/>
        </w:rPr>
        <w:t xml:space="preserve"> </w:t>
      </w:r>
      <w:r>
        <w:rPr>
          <w:w w:val="105"/>
        </w:rPr>
        <w:t>publicar,</w:t>
      </w:r>
      <w:r>
        <w:rPr>
          <w:spacing w:val="3"/>
          <w:w w:val="105"/>
        </w:rPr>
        <w:t xml:space="preserve"> </w:t>
      </w:r>
      <w:r>
        <w:rPr>
          <w:w w:val="105"/>
        </w:rPr>
        <w:t>dar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Boletín</w:t>
      </w:r>
      <w:r>
        <w:rPr>
          <w:spacing w:val="3"/>
          <w:w w:val="105"/>
        </w:rPr>
        <w:t xml:space="preserve"> </w:t>
      </w:r>
      <w:r>
        <w:rPr>
          <w:w w:val="105"/>
        </w:rPr>
        <w:t>Oficial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SINDMA,</w:t>
      </w:r>
      <w:r>
        <w:rPr>
          <w:spacing w:val="3"/>
          <w:w w:val="105"/>
        </w:rPr>
        <w:t xml:space="preserve"> </w:t>
      </w:r>
      <w:r>
        <w:rPr>
          <w:w w:val="105"/>
        </w:rPr>
        <w:t>pasar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Dirección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Asuntos</w:t>
      </w:r>
      <w:r>
        <w:rPr>
          <w:spacing w:val="3"/>
          <w:w w:val="105"/>
        </w:rPr>
        <w:t xml:space="preserve"> </w:t>
      </w:r>
      <w:r>
        <w:rPr>
          <w:w w:val="105"/>
        </w:rPr>
        <w:t>Legislativos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Subsecretaría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Promoción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Protección de</w:t>
      </w:r>
      <w:r>
        <w:rPr>
          <w:spacing w:val="-1"/>
          <w:w w:val="105"/>
        </w:rPr>
        <w:t xml:space="preserve"> </w:t>
      </w:r>
      <w:r>
        <w:rPr>
          <w:w w:val="105"/>
        </w:rPr>
        <w:t>Derechos,</w:t>
      </w:r>
      <w:r>
        <w:rPr>
          <w:spacing w:val="-1"/>
          <w:w w:val="105"/>
        </w:rPr>
        <w:t xml:space="preserve"> </w:t>
      </w:r>
      <w:r>
        <w:rPr>
          <w:w w:val="105"/>
        </w:rPr>
        <w:t>cumplido,</w:t>
      </w:r>
      <w:r>
        <w:rPr>
          <w:spacing w:val="-1"/>
          <w:w w:val="105"/>
        </w:rPr>
        <w:t xml:space="preserve"> </w:t>
      </w:r>
      <w:r>
        <w:rPr>
          <w:w w:val="105"/>
        </w:rPr>
        <w:t>archivar.</w:t>
      </w:r>
    </w:p>
    <w:p w:rsidR="00206302" w:rsidRDefault="00206302">
      <w:pPr>
        <w:pStyle w:val="Textoindependiente"/>
        <w:spacing w:before="7"/>
        <w:ind w:left="0"/>
      </w:pPr>
    </w:p>
    <w:p w:rsidR="00206302" w:rsidRDefault="008E5C62">
      <w:pPr>
        <w:spacing w:before="1"/>
        <w:ind w:left="110"/>
        <w:rPr>
          <w:sz w:val="16"/>
        </w:rPr>
      </w:pPr>
      <w:proofErr w:type="spellStart"/>
      <w:r>
        <w:rPr>
          <w:rFonts w:ascii="Arial"/>
          <w:b/>
          <w:sz w:val="16"/>
        </w:rPr>
        <w:t>Andres</w:t>
      </w:r>
      <w:proofErr w:type="spellEnd"/>
      <w:r>
        <w:rPr>
          <w:rFonts w:ascii="Arial"/>
          <w:b/>
          <w:spacing w:val="16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Larroque</w:t>
      </w:r>
      <w:proofErr w:type="spellEnd"/>
      <w:r>
        <w:rPr>
          <w:sz w:val="16"/>
        </w:rPr>
        <w:t>,</w:t>
      </w:r>
      <w:r>
        <w:rPr>
          <w:spacing w:val="19"/>
          <w:sz w:val="16"/>
        </w:rPr>
        <w:t xml:space="preserve"> </w:t>
      </w:r>
      <w:r>
        <w:rPr>
          <w:sz w:val="16"/>
        </w:rPr>
        <w:t>Ministro.</w:t>
      </w:r>
    </w:p>
    <w:p w:rsidR="00206302" w:rsidRDefault="00206302">
      <w:pPr>
        <w:pStyle w:val="Textoindependiente"/>
        <w:spacing w:before="7"/>
        <w:ind w:left="0"/>
        <w:rPr>
          <w:sz w:val="19"/>
        </w:rPr>
      </w:pPr>
      <w:bookmarkStart w:id="0" w:name="_GoBack"/>
      <w:bookmarkEnd w:id="0"/>
    </w:p>
    <w:sectPr w:rsidR="00206302">
      <w:type w:val="continuous"/>
      <w:pgSz w:w="11900" w:h="16840"/>
      <w:pgMar w:top="4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302"/>
    <w:rsid w:val="00206302"/>
    <w:rsid w:val="008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1"/>
      <w:ind w:left="110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spacing w:before="1"/>
      <w:ind w:left="110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2023-01-19T21:15:00Z</dcterms:created>
  <dcterms:modified xsi:type="dcterms:W3CDTF">2023-01-19T21:16:00Z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2023-01-18T00:00:00Z</vt:filetime>
  </property>
</Properties>
</file>