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7ECC7" w14:textId="6272D93B" w:rsidR="007C1030" w:rsidRDefault="007C1030" w:rsidP="007C1030">
      <w:r>
        <w:t>DECRETOS</w:t>
      </w:r>
      <w:r>
        <w:t xml:space="preserve"> </w:t>
      </w:r>
      <w:r>
        <w:t>GOBIERNO DE LA PROVINCIA DE BUENOS AIRES</w:t>
      </w:r>
    </w:p>
    <w:p w14:paraId="08EE9D39" w14:textId="2BFE2ACC" w:rsidR="007C1030" w:rsidRDefault="007C1030" w:rsidP="007C1030">
      <w:r>
        <w:t>DECRETO N° 15/2026</w:t>
      </w:r>
      <w:r>
        <w:t xml:space="preserve"> </w:t>
      </w:r>
      <w:r>
        <w:t>LA PLATA, BUENOS AIRES</w:t>
      </w:r>
    </w:p>
    <w:p w14:paraId="45124216" w14:textId="77777777" w:rsidR="007C1030" w:rsidRDefault="007C1030" w:rsidP="007C1030">
      <w:r>
        <w:t>Martes 20 de Enero de 2026</w:t>
      </w:r>
    </w:p>
    <w:p w14:paraId="687E308A" w14:textId="77777777" w:rsidR="007C1030" w:rsidRDefault="007C1030" w:rsidP="007C1030">
      <w:r>
        <w:t>VISTO el expediente EX-2025-47079256-GDEBA-SSLYTSGG, y</w:t>
      </w:r>
    </w:p>
    <w:p w14:paraId="4C190336" w14:textId="77777777" w:rsidR="007C1030" w:rsidRDefault="007C1030" w:rsidP="007C1030">
      <w:r>
        <w:t>CONSIDERANDO: Que, conforme lo establecido por el Decreto-Ley N° 9434/1979 y sus modificatorias, mediante el cual se aprobó la Carta Orgánica del Banco de la Provincia de Buenos Aires, dicho Banco es gobernado por un Directorio compuesto por un (1)</w:t>
      </w:r>
    </w:p>
    <w:p w14:paraId="769D09BA" w14:textId="77777777" w:rsidR="007C1030" w:rsidRDefault="007C1030" w:rsidP="007C1030">
      <w:r>
        <w:t>Presidente, y nueve (9) vocales argentinos designados por el Poder Ejecutivo con acuerdo del Senado: Que, asimismo, la referida norma determina que en el seno del Directorio funcionará un Consejo de Directores Asociados.</w:t>
      </w:r>
    </w:p>
    <w:p w14:paraId="018B1FFB" w14:textId="77777777" w:rsidR="007C1030" w:rsidRDefault="007C1030" w:rsidP="007C1030">
      <w:r>
        <w:t>integrado por tres (3) vocales asociados designados por el Poder Ejecutivo con acuerdo del Senado, que duraran cuatro (4)</w:t>
      </w:r>
    </w:p>
    <w:p w14:paraId="515699F4" w14:textId="77777777" w:rsidR="007C1030" w:rsidRDefault="007C1030" w:rsidP="007C1030">
      <w:r>
        <w:t>años en sus funciones; Que, en el mismo orden, allí se establece que el Directorio contará con una Sindicatura que velará por la legalidad de sus</w:t>
      </w:r>
    </w:p>
    <w:p w14:paraId="025D0135" w14:textId="77777777" w:rsidR="007C1030" w:rsidRDefault="007C1030" w:rsidP="007C1030">
      <w:r>
        <w:t>actos, y se integrará con dos (2) sindicos, designados por el Poder Ejecutivo con acuerdo del Senado; Que la Honorable Cámara de Senadores de la Provincia de Buenos Aires ha prestado Acuerdo, conforme lo establecido por el artículo 144 inciso 18) apartado 4 de la Constitución de la Provincia de Buenos Aires y por el referido Decreto-Ley</w:t>
      </w:r>
    </w:p>
    <w:p w14:paraId="45040BD8" w14:textId="77777777" w:rsidR="007C1030" w:rsidRDefault="007C1030" w:rsidP="007C1030">
      <w:r>
        <w:t>9434/1979, sus normas modificatorias y complementarias, para hacer efectivas las designaciones que se detallan en los</w:t>
      </w:r>
    </w:p>
    <w:p w14:paraId="47474326" w14:textId="77777777" w:rsidR="007C1030" w:rsidRDefault="007C1030" w:rsidP="007C1030">
      <w:r>
        <w:t>Anexos del presente: Que la presente medida se dicta de conformidad con el articulo 144 inciso 18) apartado 4 de la Constitución de la Provincia</w:t>
      </w:r>
    </w:p>
    <w:p w14:paraId="13E7E5F2" w14:textId="77777777" w:rsidR="007C1030" w:rsidRDefault="007C1030" w:rsidP="007C1030">
      <w:r>
        <w:t>de Buenos Aires y con el Decreto-Ley N° 9434/1979, sus normas modificatorias y complementarias;</w:t>
      </w:r>
    </w:p>
    <w:p w14:paraId="426D1FEC" w14:textId="77777777" w:rsidR="007C1030" w:rsidRDefault="007C1030" w:rsidP="007C1030">
      <w:r>
        <w:t>Por ello,</w:t>
      </w:r>
    </w:p>
    <w:p w14:paraId="6F6E849C" w14:textId="77777777" w:rsidR="007C1030" w:rsidRDefault="007C1030" w:rsidP="007C1030">
      <w:r>
        <w:t>EL GOBERNADOR DE LA PROVINCIA DE BUENOS AIRES</w:t>
      </w:r>
    </w:p>
    <w:p w14:paraId="7DE259BE" w14:textId="77777777" w:rsidR="007C1030" w:rsidRDefault="007C1030" w:rsidP="007C1030">
      <w:r>
        <w:t>DECRETA ARTICULO 1°. Designar en el cargo de Director/a Titular del Banco de la Provincia de Buenos Aires a las personas que se</w:t>
      </w:r>
    </w:p>
    <w:p w14:paraId="6F99BEA3" w14:textId="77777777" w:rsidR="007C1030" w:rsidRDefault="007C1030" w:rsidP="007C1030">
      <w:r>
        <w:t>detallan en el Anexo I (IF-2026-01917179-GDEBA-DPEYALSGG), que forma parte integrante del presente. ARTÍCULO 2°. Designar en el cargo de Director/a Asociado/a del Banco de la Provincia de Buenos Aires a las personas</w:t>
      </w:r>
    </w:p>
    <w:p w14:paraId="783373B7" w14:textId="77777777" w:rsidR="007C1030" w:rsidRDefault="007C1030" w:rsidP="007C1030">
      <w:r>
        <w:lastRenderedPageBreak/>
        <w:t>que se detallan en el Anexo II (IF-2026-02184344-GDEBA•DPEYALSGG), que forma parte integrante del presente. ARTICULO 3º. Designar en el cargo de Síndico/a del Banco de la Provincia de Buenos Aires a las personas que se detallan</w:t>
      </w:r>
    </w:p>
    <w:p w14:paraId="68EB2119" w14:textId="77777777" w:rsidR="007C1030" w:rsidRDefault="007C1030" w:rsidP="007C1030">
      <w:r>
        <w:t>en el Anexo III (IF-2026-01917357-GDEBA-DPEYALSGG), que forma parte integrante del presente.</w:t>
      </w:r>
    </w:p>
    <w:p w14:paraId="1F61B265" w14:textId="77777777" w:rsidR="007C1030" w:rsidRDefault="007C1030" w:rsidP="007C1030">
      <w:r>
        <w:t>ARTICULO 4°. El presente decreto será refrendado por los Ministros Secretarios en los Departamentos de Economía y de</w:t>
      </w:r>
    </w:p>
    <w:p w14:paraId="02059F44" w14:textId="77777777" w:rsidR="007C1030" w:rsidRDefault="007C1030" w:rsidP="007C1030">
      <w:r>
        <w:t>Gobierno.</w:t>
      </w:r>
    </w:p>
    <w:p w14:paraId="2CBBADA0" w14:textId="77777777" w:rsidR="007C1030" w:rsidRDefault="007C1030" w:rsidP="007C1030">
      <w:r>
        <w:t>ARTICULO 5°. Registrar, comunicar, publicar, dar el Boletin Oficial y al SINDMA. Cumplido, archivar.</w:t>
      </w:r>
    </w:p>
    <w:p w14:paraId="234EBD09" w14:textId="37009644" w:rsidR="009B6CDE" w:rsidRDefault="007C1030" w:rsidP="007C1030">
      <w:r>
        <w:t>Pablo Julio López, Ministro; Carlos Alberto Bianco, Ministro; AXEL KICILLOF, Gobernador.</w:t>
      </w:r>
    </w:p>
    <w:sectPr w:rsidR="009B6C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030"/>
    <w:rsid w:val="003520F1"/>
    <w:rsid w:val="007C1030"/>
    <w:rsid w:val="00837D0F"/>
    <w:rsid w:val="009B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47F89"/>
  <w15:chartTrackingRefBased/>
  <w15:docId w15:val="{A3B9CFF6-D77B-47C9-944C-4394B0B69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C10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C10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C10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C10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C10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C10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C10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C10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C10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C10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C10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C10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C103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C103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C103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C103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C103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C103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C10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C10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C10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C10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C10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C103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C103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C103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C10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C103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C10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2255</Characters>
  <Application>Microsoft Office Word</Application>
  <DocSecurity>0</DocSecurity>
  <Lines>56</Lines>
  <Paragraphs>22</Paragraphs>
  <ScaleCrop>false</ScaleCrop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</cp:revision>
  <dcterms:created xsi:type="dcterms:W3CDTF">2026-01-21T20:17:00Z</dcterms:created>
  <dcterms:modified xsi:type="dcterms:W3CDTF">2026-01-21T20:18:00Z</dcterms:modified>
</cp:coreProperties>
</file>